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BF64F9" w14:textId="166F6B71" w:rsidR="00586F5A" w:rsidRPr="00A3222B" w:rsidRDefault="00586F5A" w:rsidP="00022EE5">
      <w:pPr>
        <w:spacing w:after="240"/>
        <w:jc w:val="right"/>
        <w:rPr>
          <w:rFonts w:ascii="Times New Roman" w:hAnsi="Times New Roman"/>
          <w:bCs/>
          <w:sz w:val="28"/>
          <w:szCs w:val="28"/>
          <w:lang w:val="en-US"/>
        </w:rPr>
      </w:pPr>
      <w:r w:rsidRPr="00022EE5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22EE5" w:rsidRPr="00022EE5">
        <w:rPr>
          <w:rFonts w:ascii="Times New Roman" w:hAnsi="Times New Roman"/>
          <w:bCs/>
          <w:sz w:val="28"/>
          <w:szCs w:val="28"/>
        </w:rPr>
        <w:t>1</w:t>
      </w:r>
      <w:r w:rsidR="00A3222B">
        <w:rPr>
          <w:rFonts w:ascii="Times New Roman" w:hAnsi="Times New Roman"/>
          <w:bCs/>
          <w:sz w:val="28"/>
          <w:szCs w:val="28"/>
          <w:lang w:val="en-US"/>
        </w:rPr>
        <w:t>4</w:t>
      </w:r>
    </w:p>
    <w:p w14:paraId="7F918197" w14:textId="77777777" w:rsidR="00586F5A" w:rsidRPr="000A22B8" w:rsidRDefault="00586F5A" w:rsidP="00022EE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A22B8">
        <w:rPr>
          <w:rFonts w:ascii="Times New Roman" w:hAnsi="Times New Roman"/>
          <w:sz w:val="28"/>
          <w:szCs w:val="28"/>
        </w:rPr>
        <w:t>Перечень заданий образовательного процесса</w:t>
      </w:r>
    </w:p>
    <w:p w14:paraId="0C257598" w14:textId="77777777" w:rsidR="00586F5A" w:rsidRPr="000A22B8" w:rsidRDefault="00586F5A" w:rsidP="00022EE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A22B8">
        <w:rPr>
          <w:rFonts w:ascii="Times New Roman" w:hAnsi="Times New Roman"/>
          <w:sz w:val="28"/>
          <w:szCs w:val="28"/>
        </w:rPr>
        <w:t>Модуля З: Наставничество</w:t>
      </w:r>
    </w:p>
    <w:p w14:paraId="141D05E3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92"/>
        <w:gridCol w:w="4837"/>
      </w:tblGrid>
      <w:tr w:rsidR="00435B1D" w14:paraId="6BA1D1A7" w14:textId="77777777" w:rsidTr="00E1209A">
        <w:tc>
          <w:tcPr>
            <w:tcW w:w="4792" w:type="dxa"/>
            <w:vAlign w:val="center"/>
          </w:tcPr>
          <w:p w14:paraId="38779BC0" w14:textId="77777777" w:rsidR="00586F5A" w:rsidRDefault="00586F5A" w:rsidP="001B4EB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Модуль</w:t>
            </w:r>
          </w:p>
        </w:tc>
        <w:tc>
          <w:tcPr>
            <w:tcW w:w="4837" w:type="dxa"/>
            <w:vAlign w:val="center"/>
          </w:tcPr>
          <w:p w14:paraId="5F9ED6C3" w14:textId="77777777" w:rsidR="00586F5A" w:rsidRDefault="00586F5A" w:rsidP="001B4EB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Задание</w:t>
            </w:r>
          </w:p>
        </w:tc>
      </w:tr>
      <w:tr w:rsidR="00435B1D" w14:paraId="036A49CA" w14:textId="77777777" w:rsidTr="00E1209A">
        <w:trPr>
          <w:trHeight w:val="1587"/>
        </w:trPr>
        <w:tc>
          <w:tcPr>
            <w:tcW w:w="4792" w:type="dxa"/>
            <w:vAlign w:val="center"/>
          </w:tcPr>
          <w:p w14:paraId="1B970872" w14:textId="77777777" w:rsidR="00586F5A" w:rsidRPr="0043755C" w:rsidRDefault="00586F5A" w:rsidP="001B4EB1">
            <w:pPr>
              <w:jc w:val="center"/>
              <w:rPr>
                <w:i/>
                <w:iCs/>
                <w:sz w:val="28"/>
                <w:szCs w:val="28"/>
              </w:rPr>
            </w:pPr>
            <w:r w:rsidRPr="00662119">
              <w:rPr>
                <w:i/>
                <w:iCs/>
                <w:sz w:val="28"/>
              </w:rPr>
              <w:t xml:space="preserve">Модуль Б: Каппинг кофе </w:t>
            </w:r>
          </w:p>
        </w:tc>
        <w:tc>
          <w:tcPr>
            <w:tcW w:w="4837" w:type="dxa"/>
            <w:vAlign w:val="center"/>
          </w:tcPr>
          <w:p w14:paraId="0C2BB277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Проведение каппинга для судей с презентацией кофе (3 чашки разных сортов кофе)</w:t>
            </w:r>
          </w:p>
        </w:tc>
      </w:tr>
      <w:tr w:rsidR="00435B1D" w14:paraId="0DA83D93" w14:textId="77777777" w:rsidTr="00E1209A">
        <w:trPr>
          <w:trHeight w:val="1587"/>
        </w:trPr>
        <w:tc>
          <w:tcPr>
            <w:tcW w:w="4792" w:type="dxa"/>
            <w:vAlign w:val="center"/>
          </w:tcPr>
          <w:p w14:paraId="4711A51E" w14:textId="77777777" w:rsidR="00586F5A" w:rsidRPr="0043755C" w:rsidRDefault="00586F5A" w:rsidP="001B4EB1">
            <w:pPr>
              <w:jc w:val="center"/>
              <w:rPr>
                <w:i/>
                <w:iCs/>
                <w:sz w:val="28"/>
                <w:szCs w:val="28"/>
              </w:rPr>
            </w:pPr>
            <w:r w:rsidRPr="00662119">
              <w:rPr>
                <w:i/>
                <w:iCs/>
                <w:sz w:val="28"/>
              </w:rPr>
              <w:t>Модуль Г: Работа на эспрессо-машине</w:t>
            </w:r>
          </w:p>
        </w:tc>
        <w:tc>
          <w:tcPr>
            <w:tcW w:w="4837" w:type="dxa"/>
            <w:vAlign w:val="center"/>
          </w:tcPr>
          <w:p w14:paraId="73653B7E" w14:textId="2DCF6700" w:rsidR="00586F5A" w:rsidRDefault="001B4EB1" w:rsidP="00435B1D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 xml:space="preserve">Приготовление эспрессо </w:t>
            </w:r>
            <w:r w:rsidRPr="002B0D1D">
              <w:rPr>
                <w:i/>
                <w:sz w:val="28"/>
                <w:szCs w:val="28"/>
              </w:rPr>
              <w:br/>
              <w:t xml:space="preserve">с разложением на компоненты (приготовление </w:t>
            </w:r>
            <w:r w:rsidR="00776C81" w:rsidRPr="002B0D1D">
              <w:rPr>
                <w:i/>
                <w:sz w:val="28"/>
                <w:szCs w:val="28"/>
              </w:rPr>
              <w:t>3</w:t>
            </w:r>
            <w:r w:rsidRPr="002B0D1D">
              <w:rPr>
                <w:i/>
                <w:sz w:val="28"/>
                <w:szCs w:val="28"/>
              </w:rPr>
              <w:t xml:space="preserve"> разных фракций одного шота эспрессо)</w:t>
            </w:r>
          </w:p>
        </w:tc>
      </w:tr>
      <w:tr w:rsidR="00435B1D" w14:paraId="3992FBF8" w14:textId="77777777" w:rsidTr="00E1209A">
        <w:trPr>
          <w:trHeight w:val="1587"/>
        </w:trPr>
        <w:tc>
          <w:tcPr>
            <w:tcW w:w="4792" w:type="dxa"/>
            <w:vAlign w:val="center"/>
          </w:tcPr>
          <w:p w14:paraId="0A4ED9FE" w14:textId="77777777" w:rsidR="00586F5A" w:rsidRPr="0043755C" w:rsidRDefault="00586F5A" w:rsidP="001B4EB1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662119">
              <w:rPr>
                <w:i/>
                <w:iCs/>
                <w:sz w:val="28"/>
              </w:rPr>
              <w:t>Модуль</w:t>
            </w:r>
            <w:r w:rsidRPr="00662119">
              <w:rPr>
                <w:i/>
                <w:iCs/>
                <w:sz w:val="28"/>
                <w:lang w:val="en-US"/>
              </w:rPr>
              <w:t xml:space="preserve"> </w:t>
            </w:r>
            <w:r w:rsidRPr="00662119">
              <w:rPr>
                <w:i/>
                <w:iCs/>
                <w:sz w:val="28"/>
              </w:rPr>
              <w:t>Д</w:t>
            </w:r>
            <w:r w:rsidRPr="00662119">
              <w:rPr>
                <w:i/>
                <w:iCs/>
                <w:sz w:val="28"/>
                <w:lang w:val="en-US"/>
              </w:rPr>
              <w:t xml:space="preserve">: </w:t>
            </w:r>
            <w:r w:rsidRPr="00662119">
              <w:rPr>
                <w:i/>
                <w:iCs/>
                <w:sz w:val="28"/>
              </w:rPr>
              <w:t>Латте</w:t>
            </w:r>
            <w:r w:rsidRPr="00662119">
              <w:rPr>
                <w:i/>
                <w:iCs/>
                <w:sz w:val="28"/>
                <w:lang w:val="en-US"/>
              </w:rPr>
              <w:t>-</w:t>
            </w:r>
            <w:r w:rsidRPr="00662119">
              <w:rPr>
                <w:i/>
                <w:iCs/>
                <w:sz w:val="28"/>
              </w:rPr>
              <w:t>арт</w:t>
            </w:r>
            <w:r w:rsidRPr="00662119">
              <w:rPr>
                <w:i/>
                <w:iCs/>
                <w:sz w:val="28"/>
                <w:lang w:val="en-US"/>
              </w:rPr>
              <w:t xml:space="preserve"> </w:t>
            </w:r>
          </w:p>
        </w:tc>
        <w:tc>
          <w:tcPr>
            <w:tcW w:w="4837" w:type="dxa"/>
            <w:vAlign w:val="center"/>
          </w:tcPr>
          <w:p w14:paraId="0E0D917C" w14:textId="6A45665C" w:rsidR="00586F5A" w:rsidRDefault="00586F5A" w:rsidP="00A3222B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Нанесение базового элемента Латте-арт – «</w:t>
            </w:r>
            <w:r w:rsidR="00A3222B">
              <w:rPr>
                <w:i/>
                <w:sz w:val="28"/>
                <w:szCs w:val="28"/>
              </w:rPr>
              <w:t>Двойной тюльпан</w:t>
            </w:r>
            <w:r>
              <w:rPr>
                <w:i/>
                <w:sz w:val="28"/>
                <w:szCs w:val="28"/>
              </w:rPr>
              <w:t>»</w:t>
            </w:r>
          </w:p>
        </w:tc>
      </w:tr>
      <w:tr w:rsidR="00435B1D" w14:paraId="06F1A8A9" w14:textId="77777777" w:rsidTr="00E1209A">
        <w:trPr>
          <w:trHeight w:val="1587"/>
        </w:trPr>
        <w:tc>
          <w:tcPr>
            <w:tcW w:w="4792" w:type="dxa"/>
            <w:vAlign w:val="center"/>
          </w:tcPr>
          <w:p w14:paraId="56D91C3A" w14:textId="77777777" w:rsidR="00586F5A" w:rsidRPr="0043755C" w:rsidRDefault="00586F5A" w:rsidP="001B4EB1">
            <w:pPr>
              <w:jc w:val="center"/>
              <w:rPr>
                <w:i/>
                <w:iCs/>
                <w:sz w:val="28"/>
                <w:szCs w:val="28"/>
              </w:rPr>
            </w:pPr>
            <w:r w:rsidRPr="00662119">
              <w:rPr>
                <w:i/>
                <w:iCs/>
                <w:sz w:val="28"/>
              </w:rPr>
              <w:t xml:space="preserve">Модуль Е: Альтернативные методы заваривания кофе </w:t>
            </w:r>
          </w:p>
        </w:tc>
        <w:tc>
          <w:tcPr>
            <w:tcW w:w="4837" w:type="dxa"/>
            <w:vAlign w:val="center"/>
          </w:tcPr>
          <w:p w14:paraId="621CD3AE" w14:textId="30604404" w:rsidR="00586F5A" w:rsidRPr="00A3222B" w:rsidRDefault="00A3222B" w:rsidP="00A3222B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Приготовление кофе в воронке </w:t>
            </w:r>
            <w:r>
              <w:rPr>
                <w:i/>
                <w:sz w:val="28"/>
                <w:szCs w:val="28"/>
                <w:lang w:val="en-US"/>
              </w:rPr>
              <w:t>Hoop</w:t>
            </w:r>
          </w:p>
        </w:tc>
      </w:tr>
      <w:tr w:rsidR="00435B1D" w14:paraId="62406F9D" w14:textId="77777777" w:rsidTr="00E1209A">
        <w:trPr>
          <w:trHeight w:val="1587"/>
        </w:trPr>
        <w:tc>
          <w:tcPr>
            <w:tcW w:w="4792" w:type="dxa"/>
            <w:vAlign w:val="center"/>
          </w:tcPr>
          <w:p w14:paraId="7FE004D4" w14:textId="77777777" w:rsidR="00586F5A" w:rsidRPr="0043755C" w:rsidRDefault="00586F5A" w:rsidP="001B4EB1">
            <w:pPr>
              <w:jc w:val="center"/>
              <w:rPr>
                <w:i/>
                <w:iCs/>
                <w:sz w:val="28"/>
                <w:szCs w:val="28"/>
              </w:rPr>
            </w:pPr>
            <w:r w:rsidRPr="00662119">
              <w:rPr>
                <w:i/>
                <w:iCs/>
                <w:sz w:val="28"/>
              </w:rPr>
              <w:t xml:space="preserve">Модуль Ж: Чайный мастер </w:t>
            </w:r>
          </w:p>
        </w:tc>
        <w:tc>
          <w:tcPr>
            <w:tcW w:w="4837" w:type="dxa"/>
            <w:vAlign w:val="center"/>
          </w:tcPr>
          <w:p w14:paraId="50262403" w14:textId="5121D47B" w:rsidR="00586F5A" w:rsidRDefault="00A3222B" w:rsidP="00A3222B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Приготовление</w:t>
            </w:r>
            <w:r w:rsidR="001B4EB1" w:rsidRPr="002B0D1D">
              <w:rPr>
                <w:i/>
                <w:sz w:val="28"/>
                <w:szCs w:val="28"/>
              </w:rPr>
              <w:t xml:space="preserve"> чая</w:t>
            </w:r>
            <w:r>
              <w:rPr>
                <w:i/>
                <w:sz w:val="28"/>
                <w:szCs w:val="28"/>
              </w:rPr>
              <w:t xml:space="preserve"> улун</w:t>
            </w:r>
            <w:r w:rsidR="001B4EB1" w:rsidRPr="002B0D1D">
              <w:rPr>
                <w:i/>
                <w:sz w:val="28"/>
                <w:szCs w:val="28"/>
              </w:rPr>
              <w:t xml:space="preserve"> проливами с экспоненциальным временем заваривания каждого пролива (не </w:t>
            </w:r>
            <w:r>
              <w:rPr>
                <w:i/>
                <w:sz w:val="28"/>
                <w:szCs w:val="28"/>
              </w:rPr>
              <w:t>менее</w:t>
            </w:r>
            <w:r w:rsidR="001B4EB1" w:rsidRPr="002B0D1D">
              <w:rPr>
                <w:i/>
                <w:sz w:val="28"/>
                <w:szCs w:val="28"/>
              </w:rPr>
              <w:t xml:space="preserve"> 4 проливов)</w:t>
            </w:r>
            <w:bookmarkStart w:id="0" w:name="_GoBack"/>
            <w:bookmarkEnd w:id="0"/>
          </w:p>
        </w:tc>
      </w:tr>
    </w:tbl>
    <w:p w14:paraId="52C94522" w14:textId="77777777" w:rsidR="007844E7" w:rsidRDefault="007844E7" w:rsidP="00702997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2F54AB44" w14:textId="77777777" w:rsidR="007844E7" w:rsidRDefault="007844E7" w:rsidP="00702997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sectPr w:rsidR="007844E7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DA9028" w14:textId="77777777" w:rsidR="000239BC" w:rsidRDefault="000239BC" w:rsidP="00970F49">
      <w:pPr>
        <w:spacing w:after="0" w:line="240" w:lineRule="auto"/>
      </w:pPr>
      <w:r>
        <w:separator/>
      </w:r>
    </w:p>
  </w:endnote>
  <w:endnote w:type="continuationSeparator" w:id="0">
    <w:p w14:paraId="4EE06257" w14:textId="77777777" w:rsidR="000239BC" w:rsidRDefault="000239BC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5A354" w14:textId="77777777" w:rsidR="000239BC" w:rsidRDefault="000239BC" w:rsidP="00970F49">
      <w:pPr>
        <w:spacing w:after="0" w:line="240" w:lineRule="auto"/>
      </w:pPr>
      <w:r>
        <w:separator/>
      </w:r>
    </w:p>
  </w:footnote>
  <w:footnote w:type="continuationSeparator" w:id="0">
    <w:p w14:paraId="28E6A235" w14:textId="77777777" w:rsidR="000239BC" w:rsidRDefault="000239BC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2EE5"/>
    <w:rsid w:val="000239BC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A22B8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80BC7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56E77"/>
    <w:rsid w:val="00270E01"/>
    <w:rsid w:val="002776A1"/>
    <w:rsid w:val="00293D5D"/>
    <w:rsid w:val="0029547E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61DE3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4590F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9488F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222B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EBC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3003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209A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C6583-39C6-460E-B728-63348B1B4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Ланцов Роман Игоревич</cp:lastModifiedBy>
  <cp:revision>10</cp:revision>
  <cp:lastPrinted>2025-03-20T14:23:00Z</cp:lastPrinted>
  <dcterms:created xsi:type="dcterms:W3CDTF">2025-03-20T14:58:00Z</dcterms:created>
  <dcterms:modified xsi:type="dcterms:W3CDTF">2025-07-31T13:12:00Z</dcterms:modified>
</cp:coreProperties>
</file>